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2A" w:rsidRDefault="00071C2A" w:rsidP="00071C2A">
      <w:pPr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результативности и качестве реализации дополнительной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общеобразовательной </w:t>
      </w:r>
      <w:proofErr w:type="spell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общеразвивающей</w:t>
      </w:r>
      <w:proofErr w:type="spellEnd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 за период 3-х последних лет.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1. Програм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ма «</w:t>
      </w:r>
      <w:proofErr w:type="spellStart"/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ИЗО-студия</w:t>
      </w:r>
      <w:proofErr w:type="spellEnd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326DDA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Возрастная категория детей: 7-13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3. Срок реализации: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</w:p>
    <w:p w:rsidR="007A74BF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основных показателей учебной деятельности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Сохранность контингента является одним из основных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показателей качества реализации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дополнительной общеобразовательной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</w:t>
      </w:r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>щей</w:t>
      </w:r>
      <w:proofErr w:type="spellEnd"/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граммы. В ТО «</w:t>
      </w:r>
      <w:proofErr w:type="spellStart"/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ИЗО-студия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отмечается высокая сохранность контингента и регулярность посещения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занятий обучающимися, что свидетельствует о существенной заинтересованности детей в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нии по настоящей дополнительной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общеобразовательной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программе.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1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Общие сведения об </w:t>
      </w:r>
      <w:proofErr w:type="gram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9"/>
        <w:gridCol w:w="1567"/>
        <w:gridCol w:w="1418"/>
        <w:gridCol w:w="1692"/>
        <w:gridCol w:w="1179"/>
        <w:gridCol w:w="1303"/>
      </w:tblGrid>
      <w:tr w:rsidR="00762775" w:rsidRPr="00071C2A" w:rsidTr="00EC041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Сохранность</w:t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(%)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</w:tr>
      <w:tr w:rsidR="00762775" w:rsidRPr="00071C2A" w:rsidTr="00071C2A">
        <w:trPr>
          <w:trHeight w:val="441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мальчиков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2019-2020</w:t>
            </w:r>
            <w:r w:rsidR="00762775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2020-2021</w:t>
            </w:r>
            <w:r w:rsidR="00762775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32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</w:t>
            </w:r>
            <w:r w:rsidR="00326DD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1-2022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326DD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Уровень освоения обучающимися </w:t>
      </w:r>
      <w:proofErr w:type="gramStart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proofErr w:type="gramEnd"/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76"/>
        <w:gridCol w:w="1635"/>
        <w:gridCol w:w="1578"/>
        <w:gridCol w:w="1608"/>
        <w:gridCol w:w="1584"/>
        <w:gridCol w:w="1590"/>
      </w:tblGrid>
      <w:tr w:rsidR="009542A6" w:rsidTr="00BA6596">
        <w:tc>
          <w:tcPr>
            <w:tcW w:w="1576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70" w:type="dxa"/>
            <w:gridSpan w:val="3"/>
          </w:tcPr>
          <w:p w:rsidR="009542A6" w:rsidRDefault="009542A6" w:rsidP="00954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Освоение </w:t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590" w:type="dxa"/>
            <w:vMerge w:val="restart"/>
          </w:tcPr>
          <w:p w:rsidR="009542A6" w:rsidRDefault="009542A6" w:rsidP="009B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Переведены на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следующую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ступень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обучения</w:t>
            </w:r>
          </w:p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CE8" w:rsidTr="009B6CE8">
        <w:tc>
          <w:tcPr>
            <w:tcW w:w="1576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 полном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60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584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 освоили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программу</w:t>
            </w:r>
          </w:p>
        </w:tc>
        <w:tc>
          <w:tcPr>
            <w:tcW w:w="1590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775" w:rsidTr="009B6CE8">
        <w:tc>
          <w:tcPr>
            <w:tcW w:w="1576" w:type="dxa"/>
          </w:tcPr>
          <w:p w:rsidR="00762775" w:rsidRDefault="00326DDA" w:rsidP="00326D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635" w:type="dxa"/>
          </w:tcPr>
          <w:p w:rsidR="00762775" w:rsidRPr="00392C93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78" w:type="dxa"/>
          </w:tcPr>
          <w:p w:rsidR="00762775" w:rsidRPr="00CF7CE0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08" w:type="dxa"/>
          </w:tcPr>
          <w:p w:rsidR="00762775" w:rsidRPr="00CF7CE0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62775" w:rsidTr="009B6CE8">
        <w:tc>
          <w:tcPr>
            <w:tcW w:w="1576" w:type="dxa"/>
          </w:tcPr>
          <w:p w:rsidR="00762775" w:rsidRDefault="00326DDA" w:rsidP="007C03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2020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762775" w:rsidRPr="00392C93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78" w:type="dxa"/>
          </w:tcPr>
          <w:p w:rsidR="00762775" w:rsidRPr="00CF7CE0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9B1E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 w:rsidR="00762775" w:rsidRPr="00CF7CE0" w:rsidRDefault="00CF7CE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7C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62775" w:rsidTr="009B6CE8">
        <w:tc>
          <w:tcPr>
            <w:tcW w:w="1576" w:type="dxa"/>
          </w:tcPr>
          <w:p w:rsidR="00762775" w:rsidRDefault="00326DDA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762775" w:rsidRPr="00392C93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78" w:type="dxa"/>
          </w:tcPr>
          <w:p w:rsidR="00762775" w:rsidRPr="00CF7CE0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8" w:type="dxa"/>
          </w:tcPr>
          <w:p w:rsidR="00762775" w:rsidRPr="00CF7CE0" w:rsidRDefault="009B1E4B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</w:tbl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071C2A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3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Полнота реализации </w:t>
      </w:r>
      <w:proofErr w:type="gramStart"/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proofErr w:type="gram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80"/>
        <w:gridCol w:w="3180"/>
        <w:gridCol w:w="3180"/>
      </w:tblGrid>
      <w:tr w:rsidR="00071C2A" w:rsidRPr="00071C2A" w:rsidTr="00071C2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часов по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учебному плану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Выполнение программы</w:t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62775" w:rsidRPr="00071C2A" w:rsidTr="00071C2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216BF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071C2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216BF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2020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071C2A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F216BF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A74BF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критерием оценки эффективности деятельности творческого объединения и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качественных характеристик образовательного процесса, осуществляемого в рамках реализации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дополнительной общеобразовательной </w:t>
      </w:r>
      <w:proofErr w:type="spellStart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программы,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являются показатели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овладения обучающимися знаний, умений и навыков. Глубина теоретических и практических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ЗУН обучающихся по программе оценивалась различными методами тестирования,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результатами «конт</w:t>
      </w:r>
      <w:r w:rsidR="00F216BF">
        <w:rPr>
          <w:rFonts w:ascii="Times New Roman" w:eastAsia="TimesNewRomanPSMT" w:hAnsi="Times New Roman" w:cs="Times New Roman"/>
          <w:color w:val="000000"/>
          <w:sz w:val="24"/>
          <w:szCs w:val="24"/>
        </w:rPr>
        <w:t>рольных точек», количеством участия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 конкурсах разных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уровней. Знания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оценивались по трёхуровневой системе усвоения теоретического и практического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материала - высо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>кий, средний, низкий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CC67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CC67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7E1" w:rsidRDefault="00F47F1B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Годы </w:t>
      </w:r>
    </w:p>
    <w:p w:rsidR="00CC67E1" w:rsidRDefault="00CC67E1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Сравнительный анализ качества ЗУН обучающихся за три года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Результативность деятельно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сти ТО «</w:t>
      </w:r>
      <w:proofErr w:type="spellStart"/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ИЗО-студия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является наглядной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характеристикой качества реализации представленной программы (таблица 4).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Обучающиеся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творческого объединения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принимают активно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 участие в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городских, республиканских,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всероссийских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 международных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конкурсах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рисунков и становятся победителями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  <w:proofErr w:type="gramEnd"/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B6CE8" w:rsidRPr="009B6CE8" w:rsidRDefault="004873C3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4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 обучающи</w:t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ТО «Театральная студия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три года</w:t>
      </w:r>
    </w:p>
    <w:tbl>
      <w:tblPr>
        <w:tblStyle w:val="a3"/>
        <w:tblW w:w="0" w:type="auto"/>
        <w:tblLayout w:type="fixed"/>
        <w:tblLook w:val="04A0"/>
      </w:tblPr>
      <w:tblGrid>
        <w:gridCol w:w="1345"/>
        <w:gridCol w:w="1315"/>
        <w:gridCol w:w="1559"/>
        <w:gridCol w:w="1418"/>
        <w:gridCol w:w="1581"/>
        <w:gridCol w:w="1190"/>
        <w:gridCol w:w="1163"/>
      </w:tblGrid>
      <w:tr w:rsidR="00ED09CD" w:rsidTr="00561726">
        <w:tc>
          <w:tcPr>
            <w:tcW w:w="1345" w:type="dxa"/>
            <w:vMerge w:val="restart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15" w:type="dxa"/>
            <w:vMerge w:val="restart"/>
          </w:tcPr>
          <w:p w:rsidR="00ED09CD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обуч-</w:t>
            </w:r>
            <w:r w:rsidR="00ED09CD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748" w:type="dxa"/>
            <w:gridSpan w:val="4"/>
          </w:tcPr>
          <w:p w:rsidR="00ED09CD" w:rsidRDefault="00ED09CD" w:rsidP="009542A6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Уровень достижений обучающихся</w:t>
            </w:r>
          </w:p>
        </w:tc>
        <w:tc>
          <w:tcPr>
            <w:tcW w:w="1163" w:type="dxa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1726" w:rsidTr="00561726">
        <w:tc>
          <w:tcPr>
            <w:tcW w:w="134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26" w:rsidTr="00561726">
        <w:tc>
          <w:tcPr>
            <w:tcW w:w="1345" w:type="dxa"/>
          </w:tcPr>
          <w:p w:rsidR="00561726" w:rsidRDefault="00561726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315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61726" w:rsidTr="00561726">
        <w:tc>
          <w:tcPr>
            <w:tcW w:w="1345" w:type="dxa"/>
          </w:tcPr>
          <w:p w:rsidR="00561726" w:rsidRDefault="00561726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315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61726" w:rsidTr="00561726">
        <w:tc>
          <w:tcPr>
            <w:tcW w:w="1345" w:type="dxa"/>
          </w:tcPr>
          <w:p w:rsidR="00561726" w:rsidRDefault="00561726" w:rsidP="00461F4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1315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FF28A1" w:rsidRPr="00071C2A" w:rsidRDefault="004873C3" w:rsidP="00487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</w:p>
    <w:p w:rsidR="00666496" w:rsidRDefault="00EA0605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Стоит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подчеркнуть, что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дополнительная общеобразовательная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ая</w:t>
      </w:r>
      <w:proofErr w:type="spellEnd"/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программа «</w:t>
      </w:r>
      <w:proofErr w:type="spellStart"/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ИЗО-студия</w:t>
      </w:r>
      <w:proofErr w:type="spellEnd"/>
      <w:r w:rsidR="00475630">
        <w:rPr>
          <w:rFonts w:ascii="Times New Roman" w:eastAsia="TimesNewRomanPSMT" w:hAnsi="Times New Roman" w:cs="Times New Roman"/>
          <w:color w:val="000000"/>
          <w:sz w:val="24"/>
          <w:szCs w:val="24"/>
        </w:rPr>
        <w:t>» помога</w:t>
      </w:r>
      <w:r w:rsidR="0039454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ет детям </w:t>
      </w:r>
      <w:r w:rsidR="007A74B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развить 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художественный вкус, способность видеть и понимать прекрасное, улучшить моторику, пластичность, гибкость рук</w:t>
      </w:r>
      <w:r w:rsidR="007A74B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сформировать терпение, усидчивость, трудолюбие, аккуратность.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И</w:t>
      </w:r>
      <w:proofErr w:type="gram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нтерес к занятиям</w:t>
      </w:r>
      <w:r w:rsidR="009542A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у детей возрастает по мере овладения теоретическими и практическими навыками в процессе</w:t>
      </w:r>
      <w:r w:rsidR="009542A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обучения (таблица 5).</w:t>
      </w:r>
    </w:p>
    <w:p w:rsidR="00666496" w:rsidRDefault="0066649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5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 обучающихся к занятия</w:t>
      </w:r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в ТО «</w:t>
      </w:r>
      <w:proofErr w:type="spellStart"/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ИЗО-студия</w:t>
      </w:r>
      <w:proofErr w:type="spellEnd"/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1"/>
        <w:gridCol w:w="1635"/>
        <w:gridCol w:w="1595"/>
        <w:gridCol w:w="1970"/>
        <w:gridCol w:w="1683"/>
      </w:tblGrid>
      <w:tr w:rsidR="009542A6" w:rsidTr="00A87DA6">
        <w:tc>
          <w:tcPr>
            <w:tcW w:w="1591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8" w:type="dxa"/>
            <w:gridSpan w:val="3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Интерес к занятиям в </w:t>
            </w:r>
            <w:proofErr w:type="gramStart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творческом</w:t>
            </w:r>
            <w:proofErr w:type="gramEnd"/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объединений (%)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устойчивый</w:t>
            </w:r>
          </w:p>
        </w:tc>
        <w:tc>
          <w:tcPr>
            <w:tcW w:w="1970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формирующийся</w:t>
            </w:r>
          </w:p>
        </w:tc>
        <w:tc>
          <w:tcPr>
            <w:tcW w:w="1683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неустойчивый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A77A14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</w:t>
            </w:r>
            <w:r w:rsidR="009542A6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5" w:type="dxa"/>
            <w:vAlign w:val="center"/>
          </w:tcPr>
          <w:p w:rsidR="009542A6" w:rsidRPr="00071C2A" w:rsidRDefault="00D8358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A77A14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9542A6" w:rsidRPr="00071C2A" w:rsidRDefault="00D8358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Default="00A77A14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vAlign w:val="center"/>
          </w:tcPr>
          <w:p w:rsidR="009542A6" w:rsidRDefault="00D83589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6496" w:rsidRDefault="00475630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образовательных результатов потребителями образовательных услуг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Результаты мониторинга, организованного с целью определения удовлетворенности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обучающихся и их родителей (законных представителей) качеством предоставляемых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результатов, приведены в таблице 6. Приведенные данные основываются на результатах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анкетирования респондентов и сведений, полученных при проведении опросов родителей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(законных представителей) и обучающихся на протяжении всего срока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дополнительной общеобразовательной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</w:t>
      </w:r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 «</w:t>
      </w:r>
      <w:proofErr w:type="spellStart"/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ИЗО-студия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», а также многочисленных положительных отзывах, размещенных в социальных сетях.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2115"/>
        <w:gridCol w:w="2130"/>
        <w:gridCol w:w="1935"/>
      </w:tblGrid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2159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2019-2020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2159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2020-2021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221590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2021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родителей (законных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представителей),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8%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обучающихся,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F189F" w:rsidP="0095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89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75630" w:rsidRDefault="009542A6" w:rsidP="00071C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</w:p>
    <w:p w:rsidR="006869EB" w:rsidRPr="00071C2A" w:rsidRDefault="00475630" w:rsidP="00071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</w:t>
      </w:r>
      <w:proofErr w:type="gram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проявляют устойчивый интерес к занятия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 в творческом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объединении;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2. С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охранность контингента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составляет 100% за все годы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программы;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3. М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атериал дополнительной общеобразовательной программы усва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ивается в полном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объёме;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4. 90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% обучающихся имеют высокий уровень знаний, умений, навыков, что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подтверждается и показателями относительной динамики числа участников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конкурсн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ых мероприятий за три года;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5.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и их родители (законные представители) удовлетворены качеством,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предоставляемой образовательной услуги.</w:t>
      </w:r>
    </w:p>
    <w:sectPr w:rsidR="006869EB" w:rsidRPr="00071C2A" w:rsidSect="00F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87AC6"/>
    <w:rsid w:val="00071C2A"/>
    <w:rsid w:val="000F189F"/>
    <w:rsid w:val="00221590"/>
    <w:rsid w:val="002C52CE"/>
    <w:rsid w:val="00326DDA"/>
    <w:rsid w:val="00333ED9"/>
    <w:rsid w:val="00392C93"/>
    <w:rsid w:val="00394546"/>
    <w:rsid w:val="003A2AE3"/>
    <w:rsid w:val="00461F4A"/>
    <w:rsid w:val="00475630"/>
    <w:rsid w:val="004873C3"/>
    <w:rsid w:val="00561726"/>
    <w:rsid w:val="005F6051"/>
    <w:rsid w:val="00646A5F"/>
    <w:rsid w:val="00666496"/>
    <w:rsid w:val="006869EB"/>
    <w:rsid w:val="00762775"/>
    <w:rsid w:val="007A74BF"/>
    <w:rsid w:val="009542A6"/>
    <w:rsid w:val="009B1E4B"/>
    <w:rsid w:val="009B6CE8"/>
    <w:rsid w:val="00A77A14"/>
    <w:rsid w:val="00B137AB"/>
    <w:rsid w:val="00B41995"/>
    <w:rsid w:val="00BC10F2"/>
    <w:rsid w:val="00C15C71"/>
    <w:rsid w:val="00CC67E1"/>
    <w:rsid w:val="00CF7CE0"/>
    <w:rsid w:val="00D12E06"/>
    <w:rsid w:val="00D83589"/>
    <w:rsid w:val="00D87AC6"/>
    <w:rsid w:val="00EA0605"/>
    <w:rsid w:val="00ED09CD"/>
    <w:rsid w:val="00F216BF"/>
    <w:rsid w:val="00F27F40"/>
    <w:rsid w:val="00F47F1B"/>
    <w:rsid w:val="00FC23EA"/>
    <w:rsid w:val="00FF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7AC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A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D8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87AC6"/>
    <w:rPr>
      <w:color w:val="0000FF"/>
      <w:u w:val="single"/>
    </w:rPr>
  </w:style>
  <w:style w:type="character" w:customStyle="1" w:styleId="fontstyle31">
    <w:name w:val="fontstyle31"/>
    <w:basedOn w:val="a0"/>
    <w:rsid w:val="00071C2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071C2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hape val="cylinder"/>
        <c:axId val="64774528"/>
        <c:axId val="68542848"/>
        <c:axId val="0"/>
      </c:bar3DChart>
      <c:catAx>
        <c:axId val="64774528"/>
        <c:scaling>
          <c:orientation val="minMax"/>
        </c:scaling>
        <c:axPos val="b"/>
        <c:tickLblPos val="nextTo"/>
        <c:crossAx val="68542848"/>
        <c:crosses val="autoZero"/>
        <c:auto val="1"/>
        <c:lblAlgn val="ctr"/>
        <c:lblOffset val="100"/>
      </c:catAx>
      <c:valAx>
        <c:axId val="68542848"/>
        <c:scaling>
          <c:orientation val="minMax"/>
        </c:scaling>
        <c:axPos val="l"/>
        <c:majorGridlines/>
        <c:numFmt formatCode="0%" sourceLinked="1"/>
        <c:tickLblPos val="nextTo"/>
        <c:crossAx val="64774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Ирайганат</cp:lastModifiedBy>
  <cp:revision>21</cp:revision>
  <cp:lastPrinted>2023-03-13T14:07:00Z</cp:lastPrinted>
  <dcterms:created xsi:type="dcterms:W3CDTF">2022-04-13T09:32:00Z</dcterms:created>
  <dcterms:modified xsi:type="dcterms:W3CDTF">2023-03-14T12:39:00Z</dcterms:modified>
</cp:coreProperties>
</file>